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516" w:rsidRPr="00B10239" w:rsidRDefault="00501516" w:rsidP="00501516">
      <w:pPr>
        <w:pStyle w:val="Heading1"/>
      </w:pPr>
      <w:r w:rsidRPr="00B10239">
        <w:t>GALACTOSE (D-)    CAS # 59234</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ROUTE OF EXPOSURE</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SIGNS AND SYMPTOMS OF EXPOSURE</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PHYSICAL CHARACTERISTICS</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PHYSICAL STATE:  Solid</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SEGREGATION: SHELF # 2</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STORAGE GROUP(S):</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WASTE CHARACTERISTIC HAZARD:</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01516" w:rsidRPr="00B10239" w:rsidRDefault="00501516" w:rsidP="0050151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REACTIVE PROPERTIES</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501516" w:rsidRPr="00B10239" w:rsidRDefault="00501516" w:rsidP="00501516">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501516" w:rsidRPr="00B10239" w:rsidRDefault="00501516" w:rsidP="00501516">
      <w:pPr>
        <w:pStyle w:val="PlainText"/>
        <w:rPr>
          <w:rFonts w:ascii="Courier New" w:hAnsi="Courier New" w:cs="Courier New"/>
          <w:sz w:val="20"/>
        </w:rPr>
      </w:pPr>
    </w:p>
    <w:p w:rsidR="00501516" w:rsidRPr="00B10239" w:rsidRDefault="00501516" w:rsidP="0050151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516"/>
    <w:rsid w:val="0050151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151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516"/>
    <w:rPr>
      <w:rFonts w:ascii="Courier New" w:eastAsia="Times New Roman" w:hAnsi="Courier New" w:cs="Times New Roman"/>
      <w:b/>
      <w:bCs/>
      <w:sz w:val="20"/>
      <w:szCs w:val="28"/>
    </w:rPr>
  </w:style>
  <w:style w:type="paragraph" w:styleId="NoSpacing">
    <w:name w:val="No Spacing"/>
    <w:autoRedefine/>
    <w:uiPriority w:val="1"/>
    <w:qFormat/>
    <w:rsid w:val="0050151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015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0151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151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516"/>
    <w:rPr>
      <w:rFonts w:ascii="Courier New" w:eastAsia="Times New Roman" w:hAnsi="Courier New" w:cs="Times New Roman"/>
      <w:b/>
      <w:bCs/>
      <w:sz w:val="20"/>
      <w:szCs w:val="28"/>
    </w:rPr>
  </w:style>
  <w:style w:type="paragraph" w:styleId="NoSpacing">
    <w:name w:val="No Spacing"/>
    <w:autoRedefine/>
    <w:uiPriority w:val="1"/>
    <w:qFormat/>
    <w:rsid w:val="0050151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015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0151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